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67C" w:rsidRDefault="0088567C" w:rsidP="008856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ст.39.15 Земельного Кодекса РФ администрация Брянского района информирует </w:t>
      </w:r>
      <w:r>
        <w:rPr>
          <w:b/>
          <w:sz w:val="28"/>
          <w:szCs w:val="28"/>
        </w:rPr>
        <w:t>о предоставлении в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аренду земельного участка </w:t>
      </w:r>
      <w:r>
        <w:rPr>
          <w:sz w:val="28"/>
          <w:szCs w:val="28"/>
        </w:rPr>
        <w:t>из земель населенных пунктов:</w:t>
      </w:r>
    </w:p>
    <w:p w:rsidR="0088567C" w:rsidRDefault="0088567C" w:rsidP="008856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кадастровый квартал 32:02:0320108, площадью 1200 кв.м., местоположение: Российская Федерация, Брянская область, Брянский муниципальный район, </w:t>
      </w:r>
      <w:proofErr w:type="spellStart"/>
      <w:r>
        <w:rPr>
          <w:sz w:val="28"/>
          <w:szCs w:val="28"/>
        </w:rPr>
        <w:t>Отрадненское</w:t>
      </w:r>
      <w:proofErr w:type="spellEnd"/>
      <w:r>
        <w:rPr>
          <w:sz w:val="28"/>
          <w:szCs w:val="28"/>
        </w:rPr>
        <w:t xml:space="preserve"> сельское поселение,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таево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ул.Стаевская</w:t>
      </w:r>
      <w:proofErr w:type="spellEnd"/>
      <w:r>
        <w:rPr>
          <w:sz w:val="28"/>
          <w:szCs w:val="28"/>
        </w:rPr>
        <w:t>, вид разрешенного использования: для ведения личного подсобного хозяйства (приусадебный земельный участок), находится в территориальной зоне ЖЗ (зона застройки индивидуальными и блокированными жилыми домами).</w:t>
      </w:r>
    </w:p>
    <w:p w:rsidR="0088567C" w:rsidRDefault="0088567C" w:rsidP="0088567C">
      <w:pPr>
        <w:ind w:firstLine="708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о</w:t>
      </w:r>
      <w:proofErr w:type="gramEnd"/>
      <w:r>
        <w:rPr>
          <w:b/>
          <w:sz w:val="28"/>
          <w:szCs w:val="28"/>
        </w:rPr>
        <w:t xml:space="preserve"> предоставлении в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собственность земельного участка: </w:t>
      </w:r>
    </w:p>
    <w:p w:rsidR="0088567C" w:rsidRDefault="0088567C" w:rsidP="008856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кадастровый квартал 32:02:0320108, площадью 8634 кв.м., местоположение: Российская Федерация, Брянская область, Брянский муниципальный район, </w:t>
      </w:r>
      <w:proofErr w:type="spellStart"/>
      <w:r>
        <w:rPr>
          <w:sz w:val="28"/>
          <w:szCs w:val="28"/>
        </w:rPr>
        <w:t>Отрадненское</w:t>
      </w:r>
      <w:proofErr w:type="spellEnd"/>
      <w:r>
        <w:rPr>
          <w:sz w:val="28"/>
          <w:szCs w:val="28"/>
        </w:rPr>
        <w:t xml:space="preserve"> сельское поселение, цель предоставления участка: сельское хозяйство, в т.ч. осуществление хозяйственной деятельности, в том числе на </w:t>
      </w:r>
      <w:proofErr w:type="spellStart"/>
      <w:r>
        <w:rPr>
          <w:sz w:val="28"/>
          <w:szCs w:val="28"/>
        </w:rPr>
        <w:t>сельхозяйственных</w:t>
      </w:r>
      <w:proofErr w:type="spellEnd"/>
      <w:r>
        <w:rPr>
          <w:sz w:val="28"/>
          <w:szCs w:val="28"/>
        </w:rPr>
        <w:t xml:space="preserve"> угодьях, связанной с выращиванием многолетних культур, находится в территориальной зоне Сх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(иные зоны </w:t>
      </w:r>
      <w:proofErr w:type="spellStart"/>
      <w:r>
        <w:rPr>
          <w:sz w:val="28"/>
          <w:szCs w:val="28"/>
        </w:rPr>
        <w:t>сельхозяйственного</w:t>
      </w:r>
      <w:proofErr w:type="spellEnd"/>
      <w:r>
        <w:rPr>
          <w:sz w:val="28"/>
          <w:szCs w:val="28"/>
        </w:rPr>
        <w:t xml:space="preserve"> назначения)</w:t>
      </w:r>
    </w:p>
    <w:p w:rsidR="0088567C" w:rsidRDefault="0088567C" w:rsidP="0088567C">
      <w:pPr>
        <w:jc w:val="both"/>
        <w:rPr>
          <w:sz w:val="28"/>
          <w:szCs w:val="28"/>
        </w:rPr>
      </w:pPr>
    </w:p>
    <w:p w:rsidR="0088567C" w:rsidRDefault="0088567C" w:rsidP="008856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ст.39.18 Земельного Кодекса РФ администрация Брянского района информирует </w:t>
      </w:r>
      <w:r>
        <w:rPr>
          <w:b/>
          <w:sz w:val="28"/>
          <w:szCs w:val="28"/>
        </w:rPr>
        <w:t>о предоставлении в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собственность следующих участков </w:t>
      </w:r>
      <w:r>
        <w:rPr>
          <w:sz w:val="28"/>
          <w:szCs w:val="28"/>
        </w:rPr>
        <w:t>из земель населенных пунктов:</w:t>
      </w:r>
    </w:p>
    <w:p w:rsidR="0088567C" w:rsidRDefault="0088567C" w:rsidP="008856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кадастровый номер 32:02:0000000:4489, площадью 646 кв.м., местоположение: Российская Федерация, Брянская область, Брянский муниципальный район, </w:t>
      </w:r>
      <w:proofErr w:type="spellStart"/>
      <w:r>
        <w:rPr>
          <w:sz w:val="28"/>
          <w:szCs w:val="28"/>
        </w:rPr>
        <w:t>Нетьинское</w:t>
      </w:r>
      <w:proofErr w:type="spellEnd"/>
      <w:r>
        <w:rPr>
          <w:sz w:val="28"/>
          <w:szCs w:val="28"/>
        </w:rPr>
        <w:t xml:space="preserve"> сельское поселение, </w:t>
      </w:r>
      <w:proofErr w:type="spellStart"/>
      <w:r>
        <w:rPr>
          <w:sz w:val="28"/>
          <w:szCs w:val="28"/>
        </w:rPr>
        <w:t>стд</w:t>
      </w:r>
      <w:proofErr w:type="spellEnd"/>
      <w:r>
        <w:rPr>
          <w:sz w:val="28"/>
          <w:szCs w:val="28"/>
        </w:rPr>
        <w:t xml:space="preserve"> Лесная сказка, вид разрешенного использования: для ведения личного подсобного хозяйств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 xml:space="preserve">приусадебный земельный участок) находится в территориальной зоне ЖЗ(зона застройки индивидуальными и блокированными домами). </w:t>
      </w:r>
    </w:p>
    <w:p w:rsidR="0088567C" w:rsidRDefault="0088567C" w:rsidP="008856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адастровый номер 32:02:0000000:4422, площадью 713 кв.м., расположенного по адресу, Мичуринское сельское поселение, д. </w:t>
      </w:r>
      <w:proofErr w:type="spellStart"/>
      <w:r>
        <w:rPr>
          <w:sz w:val="28"/>
          <w:szCs w:val="28"/>
        </w:rPr>
        <w:t>Меркульево</w:t>
      </w:r>
      <w:proofErr w:type="spellEnd"/>
      <w:r>
        <w:rPr>
          <w:sz w:val="28"/>
          <w:szCs w:val="28"/>
        </w:rPr>
        <w:t>, для ведения личного подсобного хозяйства (приусадебный земельный участок), находится в территориальной зоне Ж-1(зона застройки индивидуальными жилыми домами).</w:t>
      </w:r>
    </w:p>
    <w:p w:rsidR="0088567C" w:rsidRDefault="0088567C" w:rsidP="008856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Граждане, заинтересованные  в предоставлении земельного участка,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на право заключения договора аренды земельного участка, следующими способами:</w:t>
      </w:r>
    </w:p>
    <w:p w:rsidR="0088567C" w:rsidRDefault="0088567C" w:rsidP="008856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доверенности;</w:t>
      </w:r>
    </w:p>
    <w:p w:rsidR="0088567C" w:rsidRDefault="0088567C" w:rsidP="008856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виде бумажного документа посредством почтового отправления в установленной форме, подписанного заявителем лично, либо представителем по нотариальной доверенности, с приложением документа, удостоверяющего личность (полномочия представителя).</w:t>
      </w:r>
    </w:p>
    <w:p w:rsidR="0088567C" w:rsidRDefault="0088567C" w:rsidP="008856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Дата начала приема заявлений 05.08.2022г.</w:t>
      </w:r>
    </w:p>
    <w:p w:rsidR="0088567C" w:rsidRDefault="0088567C" w:rsidP="008856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окончания приема заявлений 05.09.2022 года. </w:t>
      </w:r>
    </w:p>
    <w:p w:rsidR="0088567C" w:rsidRDefault="0088567C" w:rsidP="008856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8567C" w:rsidRDefault="0088567C" w:rsidP="0088567C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Ознакомиться с выпиской из ЕГРН, со схемой расположения земельного участка, а также подать заявление   можно   по   адресу: 241525, Брянская область, Брянский район, с. </w:t>
      </w:r>
      <w:proofErr w:type="spellStart"/>
      <w:r>
        <w:rPr>
          <w:sz w:val="28"/>
          <w:szCs w:val="28"/>
        </w:rPr>
        <w:t>Глинищево</w:t>
      </w:r>
      <w:proofErr w:type="spellEnd"/>
      <w:r>
        <w:rPr>
          <w:sz w:val="28"/>
          <w:szCs w:val="28"/>
        </w:rPr>
        <w:t xml:space="preserve">, ул. П.М. </w:t>
      </w:r>
      <w:proofErr w:type="spellStart"/>
      <w:r>
        <w:rPr>
          <w:sz w:val="28"/>
          <w:szCs w:val="28"/>
        </w:rPr>
        <w:t>Яшенина</w:t>
      </w:r>
      <w:proofErr w:type="spellEnd"/>
      <w:r>
        <w:rPr>
          <w:sz w:val="28"/>
          <w:szCs w:val="28"/>
        </w:rPr>
        <w:t xml:space="preserve">, д.9, в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129 по рабочим дням, с понедельника по четверг с 9.00 до 13.00 часов и с 14.00 до 16:30 часов, в пятницу с 9.00 до 13.00 и с</w:t>
      </w:r>
      <w:proofErr w:type="gramEnd"/>
      <w:r>
        <w:rPr>
          <w:sz w:val="28"/>
          <w:szCs w:val="28"/>
        </w:rPr>
        <w:t xml:space="preserve"> 14.00 до 15:30 часов. Выходные дни – суббота, воскресенье, праздничные дни в соответствии с календарем. Контактный телефон: 8(4832)94-12-60. </w:t>
      </w:r>
    </w:p>
    <w:p w:rsidR="00377F5C" w:rsidRPr="00B93CA7" w:rsidRDefault="00377F5C" w:rsidP="00377F5C">
      <w:pPr>
        <w:jc w:val="both"/>
        <w:rPr>
          <w:sz w:val="28"/>
          <w:szCs w:val="28"/>
        </w:rPr>
      </w:pPr>
      <w:r w:rsidRPr="00B93CA7">
        <w:rPr>
          <w:sz w:val="28"/>
          <w:szCs w:val="28"/>
        </w:rPr>
        <w:t xml:space="preserve">         </w:t>
      </w:r>
      <w:r w:rsidR="00BA562B" w:rsidRPr="002C6F87">
        <w:rPr>
          <w:sz w:val="28"/>
          <w:szCs w:val="28"/>
        </w:rPr>
        <w:t xml:space="preserve">Данное извещение, форма заявления размещены на официальном сайте Правительства РФ </w:t>
      </w:r>
      <w:hyperlink r:id="rId4" w:history="1">
        <w:r w:rsidR="00BA562B" w:rsidRPr="00B93CA7">
          <w:rPr>
            <w:rStyle w:val="a3"/>
            <w:sz w:val="28"/>
            <w:szCs w:val="28"/>
            <w:lang w:val="en-US"/>
          </w:rPr>
          <w:t>www</w:t>
        </w:r>
        <w:r w:rsidR="00BA562B" w:rsidRPr="00B93CA7">
          <w:rPr>
            <w:rStyle w:val="a3"/>
            <w:sz w:val="28"/>
            <w:szCs w:val="28"/>
          </w:rPr>
          <w:t>.</w:t>
        </w:r>
        <w:proofErr w:type="spellStart"/>
        <w:r w:rsidR="00BA562B" w:rsidRPr="00B93CA7">
          <w:rPr>
            <w:rStyle w:val="a3"/>
            <w:sz w:val="28"/>
            <w:szCs w:val="28"/>
            <w:lang w:val="en-US"/>
          </w:rPr>
          <w:t>torgi</w:t>
        </w:r>
        <w:proofErr w:type="spellEnd"/>
        <w:r w:rsidR="00BA562B" w:rsidRPr="00B93CA7">
          <w:rPr>
            <w:rStyle w:val="a3"/>
            <w:sz w:val="28"/>
            <w:szCs w:val="28"/>
          </w:rPr>
          <w:t>.</w:t>
        </w:r>
        <w:proofErr w:type="spellStart"/>
        <w:r w:rsidR="00BA562B" w:rsidRPr="00B93CA7">
          <w:rPr>
            <w:rStyle w:val="a3"/>
            <w:sz w:val="28"/>
            <w:szCs w:val="28"/>
            <w:lang w:val="en-US"/>
          </w:rPr>
          <w:t>gov</w:t>
        </w:r>
        <w:proofErr w:type="spellEnd"/>
        <w:r w:rsidR="00BA562B" w:rsidRPr="00B93CA7">
          <w:rPr>
            <w:rStyle w:val="a3"/>
            <w:sz w:val="28"/>
            <w:szCs w:val="28"/>
          </w:rPr>
          <w:t>.</w:t>
        </w:r>
        <w:proofErr w:type="spellStart"/>
        <w:r w:rsidR="00BA562B" w:rsidRPr="00B93CA7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BA562B" w:rsidRPr="002C6F87">
        <w:rPr>
          <w:sz w:val="28"/>
          <w:szCs w:val="28"/>
        </w:rPr>
        <w:t>, а также извещение размещено в газете «</w:t>
      </w:r>
      <w:proofErr w:type="gramStart"/>
      <w:r w:rsidR="00BA562B" w:rsidRPr="002C6F87">
        <w:rPr>
          <w:sz w:val="28"/>
          <w:szCs w:val="28"/>
        </w:rPr>
        <w:t>Деснянская</w:t>
      </w:r>
      <w:proofErr w:type="gramEnd"/>
      <w:r w:rsidR="00BA562B" w:rsidRPr="002C6F87">
        <w:rPr>
          <w:sz w:val="28"/>
          <w:szCs w:val="28"/>
        </w:rPr>
        <w:t xml:space="preserve"> правда»</w:t>
      </w:r>
      <w:r w:rsidR="00BA562B">
        <w:rPr>
          <w:sz w:val="28"/>
          <w:szCs w:val="28"/>
        </w:rPr>
        <w:t>.</w:t>
      </w:r>
    </w:p>
    <w:p w:rsidR="002C6BD5" w:rsidRPr="00737AA2" w:rsidRDefault="002C6BD5" w:rsidP="00737AA2"/>
    <w:sectPr w:rsidR="002C6BD5" w:rsidRPr="00737AA2" w:rsidSect="00043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A11"/>
    <w:rsid w:val="00057427"/>
    <w:rsid w:val="00057F91"/>
    <w:rsid w:val="000621DB"/>
    <w:rsid w:val="000C17F9"/>
    <w:rsid w:val="000F49FF"/>
    <w:rsid w:val="000F798C"/>
    <w:rsid w:val="00150C0A"/>
    <w:rsid w:val="0017688D"/>
    <w:rsid w:val="00193135"/>
    <w:rsid w:val="001F3961"/>
    <w:rsid w:val="0022182A"/>
    <w:rsid w:val="00241FEA"/>
    <w:rsid w:val="002C6BD5"/>
    <w:rsid w:val="00303A4A"/>
    <w:rsid w:val="00364118"/>
    <w:rsid w:val="00377F5C"/>
    <w:rsid w:val="00394F95"/>
    <w:rsid w:val="0045001E"/>
    <w:rsid w:val="004D3AE2"/>
    <w:rsid w:val="0055221F"/>
    <w:rsid w:val="005D2D18"/>
    <w:rsid w:val="00625CEC"/>
    <w:rsid w:val="0064165C"/>
    <w:rsid w:val="00646BE7"/>
    <w:rsid w:val="00684CA8"/>
    <w:rsid w:val="0069749A"/>
    <w:rsid w:val="00737AA2"/>
    <w:rsid w:val="0074502F"/>
    <w:rsid w:val="007610F5"/>
    <w:rsid w:val="007826BC"/>
    <w:rsid w:val="007D66F1"/>
    <w:rsid w:val="007F7048"/>
    <w:rsid w:val="00821C4C"/>
    <w:rsid w:val="00851B03"/>
    <w:rsid w:val="00852051"/>
    <w:rsid w:val="0088567C"/>
    <w:rsid w:val="008D3EF3"/>
    <w:rsid w:val="009319F9"/>
    <w:rsid w:val="00937126"/>
    <w:rsid w:val="009801DE"/>
    <w:rsid w:val="009C0A11"/>
    <w:rsid w:val="009C2A82"/>
    <w:rsid w:val="009F481E"/>
    <w:rsid w:val="00A162CE"/>
    <w:rsid w:val="00A2275D"/>
    <w:rsid w:val="00A36A73"/>
    <w:rsid w:val="00A50C63"/>
    <w:rsid w:val="00B1292E"/>
    <w:rsid w:val="00B705B4"/>
    <w:rsid w:val="00B9076D"/>
    <w:rsid w:val="00BA562B"/>
    <w:rsid w:val="00C51EBB"/>
    <w:rsid w:val="00C54EAE"/>
    <w:rsid w:val="00C759C7"/>
    <w:rsid w:val="00C95A20"/>
    <w:rsid w:val="00C95B03"/>
    <w:rsid w:val="00CA105C"/>
    <w:rsid w:val="00CF1290"/>
    <w:rsid w:val="00D57B6C"/>
    <w:rsid w:val="00E245B6"/>
    <w:rsid w:val="00E4244B"/>
    <w:rsid w:val="00E445D6"/>
    <w:rsid w:val="00E91937"/>
    <w:rsid w:val="00EC3403"/>
    <w:rsid w:val="00EF6661"/>
    <w:rsid w:val="00F343BE"/>
    <w:rsid w:val="00F7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7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2022-04-29T06:57:00Z</dcterms:created>
  <dcterms:modified xsi:type="dcterms:W3CDTF">2022-08-05T09:48:00Z</dcterms:modified>
</cp:coreProperties>
</file>